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Sesleria autumnalis</text:h>
      <text:p text:style-name="Definition_20_Term_20_Tight">Název taxonu</text:p>
      <text:p text:style-name="Definition_20_Definition_20_Tight">Sesleria autumnalis</text:p>
      <text:p text:style-name="Definition_20_Term_20_Tight">Vědecký název taxonu</text:p>
      <text:p text:style-name="Definition_20_Definition_20_Tight">Sesleria autumnalis</text:p>
      <text:p text:style-name="Definition_20_Term_20_Tight">Jména autorů, kteří taxon popsali</text:p>
      <text:p text:style-name="Definition_20_Definition_20_Tight">
        <text:a xlink:type="simple" xlink:href="/taxon-authors/255" office:name="">
          <text:span text:style-name="Definition">(Scop.) F. W. Schultz</text:span>
        </text:a>
      </text:p>
      <text:p text:style-name="Definition_20_Term_20_Tight">Český název</text:p>
      <text:p text:style-name="Definition_20_Definition_20_Tight">Pěchava podzimní</text:p>
      <text:p text:style-name="Definition_20_Term_20_Tight">Synonyma (zahradnicky používaný název)</text:p>
      <text:p text:style-name="Definition_20_Definition_20_Tight">Sesleria elongata Host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9" office:name="">
          <text:span text:style-name="Definition">Sesleria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od severovýchodní Itale po Albánii</text:p>
      <text:h text:style-name="Heading_20_4" text:outline-level="4">Zařazení</text:h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pravidelné, řídké, spíše širší než vyšší , cca 30 cm vysoké</text:p>
      <text:p text:style-name="Definition_20_Term_20_Tight">Kořen</text:p>
      <text:p text:style-name="Definition_20_Definition_20_Tight">svazčitý</text:p>
      <text:p text:style-name="Definition_20_Term_20_Tight">Výhony</text:p>
      <text:p text:style-name="Definition_20_Definition_20_Tight">stébla vzpřímená, neolistěná, 50 cm dlouhá ukončena květenstvím</text:p>
      <text:p text:style-name="Definition_20_Term_20_Tight">Listy</text:p>
      <text:p text:style-name="Definition_20_Definition_20_Tight">světle zelené až žlutozelené, 30 x 0,5 cm velké, drsné</text:p>
      <text:p text:style-name="Definition_20_Term_20_Tight">Květenství</text:p>
      <text:p text:style-name="Definition_20_Definition_20_Tight">úzce válcovitý lichoklas, tvořený směstnánymi klásky, je stříbřitě bílé barvy a přibližně 10 cm dlouhý</text:p>
      <text:p text:style-name="Definition_20_Term_20_Tight">Květy</text:p>
      <text:p text:style-name="Definition_20_Definition_20_Tight">klásek</text:p>
      <text:p text:style-name="Definition_20_Term_20_Tight">Možnost záměny taxonu (+ rozlišující rozhodný znak)</text:p>
      <text:p text:style-name="Definition_20_Definition_20_Tight">podobná s S. heufleriana - ta kvete v VI., květenství je černé barvy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počátkem dubna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pozdně kvetoucí druh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slunce, lehký polostín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upřednostňuje vlhká stanoviště ale je tolerantní k suchu</text:p>
      <text:p text:style-name="Definition_20_Term_20_Tight">Faktor půdy</text:p>
      <text:p text:style-name="Definition_20_Definition_20_Tight">žívné, kamenité, píščité i vápenité, propustné</text:p>
      <text:p text:style-name="Definition_20_Term_20_Tight">Faktor půdy - poznámka</text:p>
      <text:p text:style-name="Definition_20_Definition_20_Tight">nemá vyhraněné ph, spíše neutrální až vápenité půdy</text:p>
      <text:h text:style-name="Heading_20_4" text:outline-level="4">Agrotechnické vlastnosti a požadavky</text:h>
      <text:p text:style-name="Definition_20_Term_20_Tight">Řez</text:p>
      <text:p text:style-name="Definition_20_Definition_20_Tight">porost seřežeme na jařě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Doporučený spon pro výsadbu</text:p>
      <text:p text:style-name="Definition_20_Definition_20_Tight">6 ks/ 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na jaře</text:p>
      <text:h text:style-name="Heading_20_4" text:outline-level="4">Ostatní</text:h>
      <text:p text:style-name="Definition_20_Term">Odkazy</text:p>
      <text:list text:style-name="L1">
        <text:list-item>
          <text:p text:style-name="P1">KAISER, Klaus. Meist mit Kopfchen. Gartenpraxis. Stuttgart: Eugen Ulmer. 2016, roč.42, č. 8, s. 8 - 15. ISSN 0341-2105.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