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Platycerium bifurcatum</text:h>
      <text:p text:style-name="Definition_20_Term_20_Tight">Název taxonu</text:p>
      <text:p text:style-name="Definition_20_Definition_20_Tight">Platycerium bifurcatum</text:p>
      <text:p text:style-name="Definition_20_Term_20_Tight">Vědecký název taxonu</text:p>
      <text:p text:style-name="Definition_20_Definition_20_Tight">Platycerium bifurcatum</text:p>
      <text:p text:style-name="Definition_20_Term_20_Tight">Jména autorů, kteří taxon popsali</text:p>
      <text:p text:style-name="Definition_20_Definition_20_Tight">
        <text:a xlink:type="simple" xlink:href="/taxon-authors/278" office:name="">
          <text:span text:style-name="Definition">(Cav.) C. Chr. (1906)</text:span>
        </text:a>
      </text:p>
      <text:p text:style-name="Definition_20_Term_20_Tight">Český název</text:p>
      <text:p text:style-name="Definition_20_Definition_20_Tight">parožnatka vidličnatá</text:p>
      <text:p text:style-name="Definition_20_Term_20_Tight">Synonyma (zahradnicky používaný název)</text:p>
      <text:p text:style-name="Definition_20_Definition_20_Tight">Acrostichum bifurcatum Cav.; Alcicornium bifurcatum (Cav.) Underw.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var. bifurcatum (Cav.) C. Christens.</text:p>
      <text:p text:style-name="Definition_20_Term_20_Tight">Nadřazená kategorie</text:p>
      <text:p text:style-name="Definition_20_Definition_20_Tight">
        <text:a xlink:type="simple" xlink:href="/t/2505" office:name="">
          <text:span text:style-name="Definition">Platycerium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říše, Malesijská oblast, Malesijská oblast, Australská květenná říše, Eremejská oblast (střední Austrálie), oblast australského severovýchodu a Tasmánská oblast</text:p>
      <text:p text:style-name="Definition_20_Term_20_Tight">Biogeografické regiony - poznámka</text:p>
      <text:p text:style-name="Definition_20_Definition_20_Tight">Indonésie, Nová Guinea, Austrálie: Queensland; Nová Kaledonie</text:p>
      <text:h text:style-name="Heading_20_4" text:outline-level="4">Zařazení</text:h>
      <text:p text:style-name="Definition_20_Term_20_Tight">Fytocenologický původ</text:p>
      <text:p text:style-name="Definition_20_Definition_20_Tight">tropická epifytní kapradina rostoucí v deštných lesích obvykle na kmenech stromů, v pásmu od pobřeží do nadmořské výšky 2000 m n.m.</text:p>
      <text:p text:style-name="Definition_20_Term_20_Tight">Pěstitelská skupina</text:p>
      <text:p text:style-name="Definition_20_Definition_20_Tight">Trvalka stálezelená a Interiérová rostlina okrasná listem</text:p>
      <text:p text:style-name="Definition_20_Term_20_Tight">Životní forma</text:p>
      <text:p text:style-name="Definition_20_Definition_20_Tight">Epifyt</text:p>
      <text:h text:style-name="Heading_20_4" text:outline-level="4">Popisné a identifikační znaky</text:h>
      <text:p text:style-name="Definition_20_Term_20_Tight">Habitus</text:p>
      <text:p text:style-name="Definition_20_Definition_20_Tight">výrazný solitérní epifyt, výšky 20-100 cm</text:p>
      <text:p text:style-name="Definition_20_Term_20_Tight">Kořen</text:p>
      <text:p text:style-name="Definition_20_Definition_20_Tight">krátký oddenek skrytý v humusu pod kapsovitými listy</text:p>
      <text:p text:style-name="Definition_20_Term_20_Tight">Listy</text:p>
      <text:p text:style-name="Definition_20_Definition_20_Tight">výrazná heterofylie; fertilní listy (sporofyly) dorůstají 70-100 cm délky, jsou 2-3 x vidličnatě větvené (parohovité), laločnaté (laloky cca 10x4 cm), u báze vzpřímené, laloky převisajicí; na rubu se souvislými plochami (výtrusná políčka) tmavě hnědých výtrusnicových kupek; sterilní listy (trofofyly) mají okrouhlý až ledvinitý tvar, cca 20-30 cm v průměru, jsou pevně přichyceny na kmenu stromu, okraj zvlněný; mladé listy stříbřitě našedlé; neodstraňovat odumřelé trofofyly, zabezpečují výživu rostliny</text:p>
      <text:p text:style-name="Definition_20_Term_20_Tight">Možnost záměny taxonu (+ rozlišující rozhodný znak)</text:p>
      <text:p text:style-name="Definition_20_Definition_20_Tight">Platycerium grande - celkově robustnějsí habitus; trofofyl výrazně zvlněný, rovněž laločnatý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celoročně světlé až polostinné; chránit před plným sluncem</text:p>
      <text:p text:style-name="Definition_20_Term_20_Tight">Faktor tepla</text:p>
      <text:p text:style-name="Definition_20_Definition_20_Tight">teplý až poloteplý skleník či interiér; teplota v zimě 16-20 ºC, dobře snáší i pokles na 10 ºC; přizpůsobivý interiéru</text:p>
      <text:p text:style-name="Definition_20_Term_20_Tight">Faktor vody</text:p>
      <text:p text:style-name="Definition_20_Definition_20_Tight">rovnoměrně vlhký kořenový bal, rostlinu 1x do týdne ponořit do vody s roztokem živin; nepostřikovat na listy, ale zajistit dostatečnou vlhkost vzduchu; odolává však i suchému vzduchu; zálivka měkkou vodou o pokojové teplotě</text:p>
      <text:p text:style-name="Definition_20_Term_20_Tight">Faktor půdy</text:p>
      <text:p text:style-name="Definition_20_Definition_20_Tight">Hrubě humózní substrát s malým přídavkem jehličnatky, pH 4,5 až 5,4; možno pěstovat epifyticky i terestricky v lehké směsi pro epifyty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epifytní kmeny v otevřeném i uzavřeném interiéru, závěsné nádoby, rostlina pro okenní vitríny</text:p>
      <text:p text:style-name="Definition_20_Term_20_Tight">Choroby a škůdci</text:p>
      <text:p text:style-name="Definition_20_Definition_20_Tight">puklice a červci v příliš suchém prostředí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Množení oddělky a „in vitro“ (mikropropagace)</text:p>
      <text:p text:style-name="Definition_20_Term_20_Tight">Množení - poznámka</text:p>
      <text:p text:style-name="Definition_20_Definition_20_Tight">výsevy problematické; rodozměna: výsev výtrusů - prothalium - oplození - mladé rostliny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50050265?tab=references" office:name="">
              <text:span text:style-name="Definition">http://www.tropicos.org/Name/50050265?tab=references</text:span>
            </text:a>
          </text:p>
        </text:list-item>
        <text:list-item>
          <text:p text:style-name="P2">
            <text:a xlink:type="simple" xlink:href="http://www.tropicos.org/Name/50050265?tab=chromosomecounts" office:name="">
              <text:span text:style-name="Definition">http://www.tropicos.org/Name/50050265?tab=chromosomecounts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hfNTBfNjM3X1BsYXR5Y2VyaXVtX2JpZnVyY2F0dW0zLkpQRyJdXQ?sha=ca47d0ea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hfNTBfOTY3X1BsYXR5Y2VyaXVtX2JpZnVyY2F0dW00LkpQRyJdXQ?sha=0711c440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DhfNTFfMjMxX1BsYXR5Y2VyaXVtX2JpZnVyY2F0dW0xLkpQRyJdXQ?sha=beaf37f6" office:name="">
          <text:span text:style-name="Definition">
            <draw:frame svg:width="450pt" svg:height="600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VfNDhfNTFfNDgwX1BsYXR5Y2VyaXVtX2JpZnVyY2F0dW0yLkpQRyJdXQ?sha=f5b47a97" office:name="">
          <text:span text:style-name="Definition">
            <draw:frame svg:width="80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