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´Chrudimská´</text:h>
      <text:p text:style-name="Definition_20_Term_20_Tight">Název taxonu</text:p>
      <text:p text:style-name="Definition_20_Definition_20_Tight">Prunus domestica ´Chrudimská´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´Chrudimská´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ČSR, registrace 2005</text:p>
      <text:h text:style-name="Heading_20_4" text:outline-level="4">Zařazení</text:h>
      <text:p text:style-name="Definition_20_Term_20_Tight">Fytocenologický původ</text:p>
      <text:p text:style-name="Definition_20_Definition_20_Tight">nahodilý semenáč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korunu vytváří menší, s dlouhými větvemi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velké, protáhle baňaté, slupka je pevná, tmavě modrá s fialovým nádechem a šedomodrým ojíněním, dužnina je zelenavě žlutá, pevná, jemná, šťavnatá, dobře oddělitelná od pecky, chuť je navinule sladká, aromatická, velmi dobrá</text:p>
      <text:h text:style-name="Heading_20_4" text:outline-level="4">Doba zrání</text:h>
      <text:p text:style-name="Definition_20_Term_20_Tight">Doba zrání - poznámka</text:p>
      <text:p text:style-name="Definition_20_Definition_20_Tight">raná, 26 dnů před odrůdou 'Domácí velkoplododá´</text:p>
      <text:h text:style-name="Heading_20_4" text:outline-level="4">Nároky na stanoviště</text:h>
      <text:p text:style-name="Definition_20_Term_20_Tight">Faktor tepla</text:p>
      <text:p text:style-name="Definition_20_Definition_20_Tight">odolnost proti mrazu je střední, náročná na polohu</text:p>
      <text:p text:style-name="Definition_20_Term_20_Tight">Faktor půdy</text:p>
      <text:p text:style-name="Definition_20_Definition_20_Tight">půdy vyžaduje dobře zásobené živinami a vláhou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</text:p>
      <text:p text:style-name="Definition_20_Term_20_Tight">Podnož</text:p>
      <text:p text:style-name="Definition_20_Definition_20_Tight">myrobalán, ´St. Julien A´, semenáč ´Durancie´ aj.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proti napadení šarkou švestek středně odolná</text:p>
      <text:p text:style-name="Definition_20_Term_20_Tight">Růstové i jiné druhově specifické vlastnosti</text:p>
      <text:p text:style-name="Definition_20_Definition_20_Tight">růst bujný, v plodnosti středně bujný</text:p>
      <text:p text:style-name="Definition_20_Term_20_Tight">Plodnost</text:p>
      <text:p text:style-name="Definition_20_Definition_20_Tight">brzká, velká, pravidelná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Vhodná do teplejších a středních oblastí, především na malé zahrádky.</text:p>
      <text:h text:style-name="Heading_20_4" text:outline-level="4">Grafické přílohy</text:h>
      <text:p text:style-name="First_20_paragraph">
        <text:a xlink:type="simple" xlink:href="http://ww.taxonweb.cz/media/W1siZiIsIjIwMTMvMDYvMTMvMDVfNTBfNDdfNjQ4X2dvZ29sa292YV9QcnVudXNfZG9tZXN0aWNhX0NocnVkaW1za19fcGxvZHkuanBnIl1d?sha=65e1a810" office:name="">
          <text:span text:style-name="Definition">
            <draw:frame svg:width="37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