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Matteuccia struthiopteris</text:h>
      <text:p text:style-name="Definition_20_Term_20_Tight">Název taxonu</text:p>
      <text:p text:style-name="Definition_20_Definition_20_Tight">Matteuccia struthiopteris</text:p>
      <text:p text:style-name="Definition_20_Term_20_Tight">Vědecký název taxonu</text:p>
      <text:p text:style-name="Definition_20_Definition_20_Tight">Matteuccia struthiopteris</text:p>
      <text:p text:style-name="Definition_20_Term_20_Tight">Jména autorů, kteří taxon popsali</text:p>
      <text:p text:style-name="Definition_20_Definition_20_Tight">
        <text:a xlink:type="simple" xlink:href="/taxon-authors/369" office:name="">
          <text:span text:style-name="Definition">(L.) Tod.</text:span>
        </text:a>
      </text:p>
      <text:p text:style-name="Definition_20_Term_20_Tight">Český název</text:p>
      <text:p text:style-name="Definition_20_Definition_20_Tight">pérovník pštrosí</text:p>
      <text:p text:style-name="Definition_20_Term_20_Tight">Synonyma (zahradnicky používaný název)</text:p>
      <text:p text:style-name="Definition_20_Definition_20_Tight">Osmunda struthiopteris L., Struthiopteris filicastrum, Struthiopteris germanica Willd., Pteris struthiopteris (L.) Nieuwland, Onoclea germanica (Willd.) Hooker et Baker, Onoclea struthiopteris (L.) Hoffm.</text:p>
      <text:p text:style-name="Definition_20_Term_20_Tight">Autor</text:p>
      <text:p text:style-name="Definition_20_Definition_20_Tight">Kristýna Klasová (krist_na_klasov_@unknown.cz)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573" office:name="">
          <text:span text:style-name="Definition">Onocleaceae</text:span>
        </text:a>
      </text:p>
      <text:h text:style-name="Heading_20_4" text:outline-level="4">Biogeografické regiony</text:h>
      <text:p text:style-name="Definition_20_Term_20_Tight">Biogeografické regiony - poznámka</text:p>
      <text:p text:style-name="Definition_20_Definition_20_Tight">Východní a střední Evropa, Skandinávie, Kavkaz, Sibiř, Kamčatka, Japonsko, Čína, Severní Amerika. U nás pravděpodobně druhotně (hlavně v mezofytiku).</text:p>
      <text:h text:style-name="Heading_20_4" text:outline-level="4">Zařazení</text:h>
      <text:p text:style-name="Definition_20_Term_20_Tight">Fytocenologický původ</text:p>
      <text:p text:style-name="Definition_20_Definition_20_Tight">Olšové porosty, náplavy a humózní půdy, podél menších a středních toků v nadmořské výšce kolem 400-600 m n. m.</text:p>
      <text:p text:style-name="Definition_20_Term_20_Tight">Pěstitelská skupina</text:p>
      <text:p text:style-name="Definition_20_Definition_20_Tight">Trvalka polostálozelená</text:p>
      <text:p text:style-name="Definition_20_Term_20_Tight">Pěstitelská skupina - poznámka</text:p>
      <text:p text:style-name="Definition_20_Definition_20_Tight">Trofofyly – asimilující sterilní listy nepřezimují, Sporofyly – listy v nichž neprobíhá asimilace, nesoucí výtrusnici nebo výtrusnice přezimují.</text:p>
      <text:p text:style-name="Definition_20_Term_20_Tight">Životní forma</text:p>
      <text:p text:style-name="Definition_20_Definition_20_Tight">Hemikryptofyt</text:p>
      <text:p text:style-name="Definition_20_Term_20_Tight">Zařazení podle původu, nároků na pěstování a použití</text:p>
      <text:p text:style-name="Definition_20_Definition_20_Tight">Diza - divoce rostoucí trvalka záhonového charakteru</text:p>
      <text:h text:style-name="Heading_20_4" text:outline-level="4">Popisné a identifikační znaky</text:h>
      <text:p text:style-name="Definition_20_Term_20_Tight">Habitus</text:p>
      <text:p text:style-name="Definition_20_Definition_20_Tight">Vzpřímeně rostoucí bylina 0,6 – 1 m vysoká, vytvářející nálevkovititou růřici listů, dlouze výběžkatá, silně se rozrůstající podzemními oddenky, vytváří rozsáhlé porosty.</text:p>
      <text:p text:style-name="Definition_20_Term_20_Tight">Listy</text:p>
      <text:p text:style-name="Definition_20_Definition_20_Tight">Fertilní (plodné) listy vyrůstají uprostřed nepřezimujících listů a vytvářejí nálevkovitou růžici vysokou až 1 m, jsou jednoduše zpeřené, stočené jako pštrosí pera. Úkrojky sterilních (neplodných) listů střídavě přisedají na středové vřeteno, jsou peřenoklané, peřenodílné. Oba dva typy listů jsou podlouhle opakvejčité, na osluněných stanovištich do žluta zabarvené, na podzim zbarzvující. Řapík s ojedinělými plevinami. Výtrusnice kryté ostěrou.</text:p>
      <text:p text:style-name="Definition_20_Term_20_Tight">Květy</text:p>
      <text:p text:style-name="Definition_20_Definition_20_Tight">květy nevýrazné / nekvete</text:p>
      <text:p text:style-name="Definition_20_Term_20_Tight">Doba rašení</text:p>
      <text:p text:style-name="Definition_20_Definition_20_Tight">Na jaře rašící (IV)</text:p>
      <text:p text:style-name="Definition_20_Term_20_Tight">Doba rašení - poznámka</text:p>
      <text:p text:style-name="Definition_20_Definition_20_Tight">při rašení vytváří biskupské berle</text:p>
      <text:h text:style-name="Heading_20_4" text:outline-level="4">Doba zrání</text:h>
      <text:p text:style-name="Definition_20_Term_20_Tight">Začátek doby zrání</text:p>
      <text:p text:style-name="Definition_20_Definition_20_Tight">Červenec</text:p>
      <text:p text:style-name="Definition_20_Term_20_Tight">Konec doby zrání</text:p>
      <text:p text:style-name="Definition_20_Definition_20_Tight">Srpen</text:p>
      <text:p text:style-name="Definition_20_Term_20_Tight">Doba zrání - poznámka</text:p>
      <text:p text:style-name="Definition_20_Definition_20_Tight">výtrusy zrají v červenci až srpnu</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světlo tolerující</text:p>
      <text:p text:style-name="Definition_20_Term_20_Tight">Faktor tepla</text:p>
      <text:p text:style-name="Definition_20_Definition_20_Tight">mrazuvzdorné</text:p>
      <text:p text:style-name="Definition_20_Term_20_Tight">Faktor vody</text:p>
      <text:p text:style-name="Definition_20_Definition_20_Tight">vlhké půdy, nevysychavé</text:p>
      <text:p text:style-name="Definition_20_Term_20_Tight">Faktor půdy</text:p>
      <text:p text:style-name="Definition_20_Definition_20_Tight">lehké, humózní, mírně kyselé půdy</text:p>
      <text:h text:style-name="Heading_20_4" text:outline-level="4">Užitné vlastnosti</text:h>
      <text:p text:style-name="Definition_20_Term_20_Tight">Použití - pro trvalky</text:p>
      <text:p text:style-name="Definition_20_Definition_20_Tight">PD - Porost dřevin, OPD - Okraj porostu dřevin, Z - Záhon a OV - Okraj vody</text:p>
      <text:h text:style-name="Heading_20_4" text:outline-level="4">Množení</text:h>
      <text:p text:style-name="Definition_20_Term_20_Tight">Množení</text:p>
      <text:p text:style-name="Definition_20_Definition_20_Tight">Předpěstování sadby</text:p>
      <text:p text:style-name="Definition_20_Term_20_Tight">Množení - poznámka</text:p>
      <text:p text:style-name="Definition_20_Definition_20_Tight">množení výtrusy, přirozeně se šíří na stanovišti oddenky</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