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Milia</text:h>
      <text:p text:style-name="Definition_20_Term_20_Tight">Název taxonu</text:p>
      <text:p text:style-name="Definition_20_Definition_20_Tight">Vitis vinifera Milia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´Mília´ (Mi)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MTxTČ 65/4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´Müller Thurgau´ x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většinou trojlaločnaté, s výraznými horními výkroji a s mírně překrytým úzkým bazálním výkrojem; čepel je puchýřnatá, vespod lehce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hrozen; bobule středně velká, kulatá, žlutočervená až červenošedá</text:p>
      <text:p text:style-name="Definition_20_Term_20_Tight">Semena</text:p>
      <text:p text:style-name="Definition_20_Definition_20_Tight">středně velká, hruškovitá, se středně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Pálava (Mília má větší kuželovitý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vlhké jílovité a silněji vápenité půdy jsou méně vhodné</text:p>
      <text:p text:style-name="Definition_20_Term_20_Tight">Faktor půdy</text:p>
      <text:p text:style-name="Definition_20_Definition_20_Tight">nejlépe vlhčí,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delší tažně</text:p>
      <text:p text:style-name="Definition_20_Term_20_Tight">Podnož</text:p>
      <text:p text:style-name="Definition_20_Definition_20_Tight">pro úrodné půdy SO 4 a CR 2, pro sušší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citlivější k vadnutí třapiny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Tramínu červenému, ale méně kořenité s lehkou vůní muškátu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MzZfODQ5X1NvdG9sYXJfVml0aXNfdmluaWZlcmFfbWlsaWFfaHJvemVuLmpwZyJdXQ?sha=40723f0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MzdfMTgzX1NvdG9sYXJfVml0aXNfdmluaWZlcmFfbWlsaWFfbGlzdC5qcGciXV0?sha=8c64e1c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